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410A" w14:textId="361F54BD" w:rsidR="00C758DC" w:rsidRPr="00A46439" w:rsidRDefault="00C758DC" w:rsidP="00C758DC">
      <w:pPr>
        <w:shd w:val="clear" w:color="auto" w:fill="FFFFFF" w:themeFill="background1"/>
        <w:spacing w:after="0" w:line="240" w:lineRule="auto"/>
        <w:jc w:val="right"/>
        <w:rPr>
          <w:rFonts w:ascii="Arial" w:hAnsi="Arial" w:cs="Arial"/>
          <w:i/>
          <w:iCs/>
          <w:sz w:val="20"/>
          <w:szCs w:val="20"/>
        </w:rPr>
      </w:pPr>
      <w:r w:rsidRPr="00A46439">
        <w:rPr>
          <w:rFonts w:ascii="Arial" w:hAnsi="Arial"/>
          <w:i/>
          <w:sz w:val="20"/>
        </w:rPr>
        <w:t xml:space="preserve">Annex </w:t>
      </w:r>
      <w:r w:rsidR="00DF5991">
        <w:rPr>
          <w:rFonts w:ascii="Arial" w:hAnsi="Arial"/>
          <w:i/>
          <w:sz w:val="20"/>
        </w:rPr>
        <w:t xml:space="preserve">no 2 </w:t>
      </w:r>
      <w:r w:rsidRPr="00A46439">
        <w:rPr>
          <w:rFonts w:ascii="Arial" w:hAnsi="Arial"/>
          <w:i/>
          <w:sz w:val="20"/>
        </w:rPr>
        <w:t xml:space="preserve">to the </w:t>
      </w:r>
      <w:r w:rsidR="00431D9B">
        <w:rPr>
          <w:rFonts w:ascii="Arial" w:hAnsi="Arial"/>
          <w:i/>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147069E1"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No. </w:t>
      </w:r>
      <w:r w:rsidR="00DF5991">
        <w:rPr>
          <w:rFonts w:ascii="Arial" w:hAnsi="Arial"/>
          <w:b/>
          <w:bCs/>
          <w:sz w:val="20"/>
        </w:rPr>
        <w:t>7</w:t>
      </w:r>
      <w:r w:rsidRPr="00A46439">
        <w:rPr>
          <w:rFonts w:ascii="Arial" w:hAnsi="Arial"/>
          <w:b/>
          <w:bCs/>
          <w:sz w:val="20"/>
        </w:rPr>
        <w:t xml:space="preserve">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5"/>
        <w:gridCol w:w="5610"/>
        <w:gridCol w:w="3594"/>
        <w:gridCol w:w="3996"/>
      </w:tblGrid>
      <w:tr w:rsidR="00C758DC" w:rsidRPr="00A46439" w14:paraId="03EA4305" w14:textId="77777777" w:rsidTr="00193E09">
        <w:tc>
          <w:tcPr>
            <w:tcW w:w="965"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5610"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3594"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996"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193E09">
        <w:tc>
          <w:tcPr>
            <w:tcW w:w="965"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200"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53C36535" w14:textId="77777777" w:rsidTr="00193E09">
        <w:tc>
          <w:tcPr>
            <w:tcW w:w="965" w:type="dxa"/>
          </w:tcPr>
          <w:p w14:paraId="413AB05F" w14:textId="77777777" w:rsidR="00C758DC" w:rsidRPr="00A46439" w:rsidRDefault="00C758DC" w:rsidP="00E04B41">
            <w:pPr>
              <w:pStyle w:val="ListParagraph"/>
              <w:numPr>
                <w:ilvl w:val="0"/>
                <w:numId w:val="1"/>
              </w:numPr>
              <w:rPr>
                <w:rFonts w:ascii="Arial" w:eastAsia="Calibri" w:hAnsi="Arial" w:cs="Arial"/>
                <w:b/>
                <w:sz w:val="20"/>
                <w:szCs w:val="20"/>
              </w:rPr>
            </w:pPr>
          </w:p>
        </w:tc>
        <w:tc>
          <w:tcPr>
            <w:tcW w:w="5610" w:type="dxa"/>
          </w:tcPr>
          <w:p w14:paraId="36CA0EF4" w14:textId="3DE55662" w:rsidR="00C758DC" w:rsidRPr="00E60746" w:rsidRDefault="00E60746" w:rsidP="00E04B41">
            <w:pPr>
              <w:jc w:val="both"/>
              <w:rPr>
                <w:rFonts w:ascii="Arial" w:eastAsia="Calibri" w:hAnsi="Arial" w:cs="Arial"/>
                <w:bCs/>
                <w:sz w:val="20"/>
                <w:szCs w:val="20"/>
              </w:rPr>
            </w:pPr>
            <w:r w:rsidRPr="00E60746">
              <w:rPr>
                <w:rFonts w:ascii="Arial" w:eastAsia="Calibri" w:hAnsi="Arial" w:cs="Arial"/>
                <w:bCs/>
                <w:sz w:val="20"/>
                <w:szCs w:val="20"/>
              </w:rPr>
              <w:t>The supplier, during the execution of the procurement contract, in order to provide the Services, will apply the requirements of an environmental management system in accordance with LST EN ISO 14001 or the European Union’s Eco-Management and Audit Scheme (EMAS), or other environmental management standards based on relevant European or international standards (as approved by certification bodies complying with European Union legislation or international certification standards) or other equivalent evidence provided by the supplier.</w:t>
            </w:r>
          </w:p>
        </w:tc>
        <w:tc>
          <w:tcPr>
            <w:tcW w:w="3594" w:type="dxa"/>
          </w:tcPr>
          <w:p w14:paraId="478FB541" w14:textId="77777777" w:rsidR="0059195A"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 xml:space="preserve">EN ISO 14001 or EMAS certificate or other equivalent certificates issued by independent bodies based on relevant European or international standards (as approved by certification bodies complying with European Union legislation or international certification standards) attesting to the Supplier’s application of environmental management measures for the provision of the Services during the execution of the contract. </w:t>
            </w:r>
          </w:p>
          <w:p w14:paraId="6F2958E6" w14:textId="77777777" w:rsidR="0059195A"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 xml:space="preserve">If the supplier is unable, for objective reasons beyond its control, to provide the above certificates within the time limit set by the contracting authority, the supplier shall be entitled to provide other documents acceptable to the contracting authority, equivalent evidence of environmental management measures, in the form of a description of the green requirement, </w:t>
            </w:r>
            <w:r w:rsidRPr="0059195A">
              <w:rPr>
                <w:rFonts w:ascii="Arial" w:eastAsia="Calibri" w:hAnsi="Arial" w:cs="Arial"/>
                <w:sz w:val="20"/>
                <w:szCs w:val="20"/>
              </w:rPr>
              <w:lastRenderedPageBreak/>
              <w:t xml:space="preserve">which shall include a description of the Supplier’s environmental management measures in place during the execution of the contract for the provision of the Services in compliance with all of the following requirements: </w:t>
            </w:r>
          </w:p>
          <w:p w14:paraId="20446B0A" w14:textId="77777777" w:rsidR="0059195A"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 xml:space="preserve">1. A defined environmental policy approved by the management of the undertaking or body and compliance with environmental requirements in the provision of the </w:t>
            </w:r>
            <w:proofErr w:type="gramStart"/>
            <w:r w:rsidRPr="0059195A">
              <w:rPr>
                <w:rFonts w:ascii="Arial" w:eastAsia="Calibri" w:hAnsi="Arial" w:cs="Arial"/>
                <w:sz w:val="20"/>
                <w:szCs w:val="20"/>
              </w:rPr>
              <w:t>Services;</w:t>
            </w:r>
            <w:proofErr w:type="gramEnd"/>
            <w:r w:rsidRPr="0059195A">
              <w:rPr>
                <w:rFonts w:ascii="Arial" w:eastAsia="Calibri" w:hAnsi="Arial" w:cs="Arial"/>
                <w:sz w:val="20"/>
                <w:szCs w:val="20"/>
              </w:rPr>
              <w:t xml:space="preserve"> </w:t>
            </w:r>
          </w:p>
          <w:p w14:paraId="7BCB1F4B" w14:textId="77777777" w:rsidR="0059195A"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 xml:space="preserve">2. Identification of the most significant environmental aspects which are, or may be, affected by the </w:t>
            </w:r>
            <w:proofErr w:type="gramStart"/>
            <w:r w:rsidRPr="0059195A">
              <w:rPr>
                <w:rFonts w:ascii="Arial" w:eastAsia="Calibri" w:hAnsi="Arial" w:cs="Arial"/>
                <w:sz w:val="20"/>
                <w:szCs w:val="20"/>
              </w:rPr>
              <w:t>undertaking’s</w:t>
            </w:r>
            <w:proofErr w:type="gramEnd"/>
            <w:r w:rsidRPr="0059195A">
              <w:rPr>
                <w:rFonts w:ascii="Arial" w:eastAsia="Calibri" w:hAnsi="Arial" w:cs="Arial"/>
                <w:sz w:val="20"/>
                <w:szCs w:val="20"/>
              </w:rPr>
              <w:t xml:space="preserve"> or body’s activities and the legislation governing these environmental aspects;</w:t>
            </w:r>
          </w:p>
          <w:p w14:paraId="3A7C7715" w14:textId="77777777" w:rsidR="0059195A"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 xml:space="preserve">3. Set environmental objectives and targets and the means to achieve these </w:t>
            </w:r>
            <w:proofErr w:type="gramStart"/>
            <w:r w:rsidRPr="0059195A">
              <w:rPr>
                <w:rFonts w:ascii="Arial" w:eastAsia="Calibri" w:hAnsi="Arial" w:cs="Arial"/>
                <w:sz w:val="20"/>
                <w:szCs w:val="20"/>
              </w:rPr>
              <w:t>objectives;</w:t>
            </w:r>
            <w:proofErr w:type="gramEnd"/>
          </w:p>
          <w:p w14:paraId="53F13DC4" w14:textId="77777777" w:rsidR="0059195A"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 xml:space="preserve">4. Monitoring of the implementation of the environmental objectives by designating the persons responsible, their responsibilities, duties and deadlines for the implementation of </w:t>
            </w:r>
            <w:proofErr w:type="gramStart"/>
            <w:r w:rsidRPr="0059195A">
              <w:rPr>
                <w:rFonts w:ascii="Arial" w:eastAsia="Calibri" w:hAnsi="Arial" w:cs="Arial"/>
                <w:sz w:val="20"/>
                <w:szCs w:val="20"/>
              </w:rPr>
              <w:t>measures;</w:t>
            </w:r>
            <w:proofErr w:type="gramEnd"/>
          </w:p>
          <w:p w14:paraId="68DB5993" w14:textId="77777777" w:rsidR="0059195A"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 xml:space="preserve">5. An environmental and emergency management </w:t>
            </w:r>
            <w:proofErr w:type="gramStart"/>
            <w:r w:rsidRPr="0059195A">
              <w:rPr>
                <w:rFonts w:ascii="Arial" w:eastAsia="Calibri" w:hAnsi="Arial" w:cs="Arial"/>
                <w:sz w:val="20"/>
                <w:szCs w:val="20"/>
              </w:rPr>
              <w:t>plan;</w:t>
            </w:r>
            <w:proofErr w:type="gramEnd"/>
          </w:p>
          <w:p w14:paraId="42084048" w14:textId="77777777" w:rsidR="0059195A" w:rsidRDefault="0059195A" w:rsidP="0059195A">
            <w:pPr>
              <w:jc w:val="both"/>
              <w:rPr>
                <w:rFonts w:ascii="Arial" w:eastAsia="Calibri" w:hAnsi="Arial" w:cs="Arial"/>
                <w:sz w:val="20"/>
                <w:szCs w:val="20"/>
              </w:rPr>
            </w:pPr>
            <w:r w:rsidRPr="0059195A">
              <w:rPr>
                <w:rFonts w:ascii="Arial" w:eastAsia="Calibri" w:hAnsi="Arial" w:cs="Arial"/>
                <w:sz w:val="20"/>
                <w:szCs w:val="20"/>
              </w:rPr>
              <w:t>6. Control of environmental improvement activities (e.g., annual reports compiled and presented to the undertaking’s management).</w:t>
            </w:r>
          </w:p>
          <w:p w14:paraId="7783E36D" w14:textId="77777777" w:rsidR="00565479" w:rsidRPr="0059195A" w:rsidRDefault="00565479" w:rsidP="0059195A">
            <w:pPr>
              <w:jc w:val="both"/>
              <w:rPr>
                <w:rFonts w:ascii="Arial" w:eastAsia="Calibri" w:hAnsi="Arial" w:cs="Arial"/>
                <w:sz w:val="20"/>
                <w:szCs w:val="20"/>
              </w:rPr>
            </w:pPr>
          </w:p>
          <w:p w14:paraId="00AC765E" w14:textId="5196E8DD" w:rsidR="00C758DC" w:rsidRPr="0059195A" w:rsidRDefault="0059195A" w:rsidP="0059195A">
            <w:pPr>
              <w:jc w:val="both"/>
              <w:rPr>
                <w:rFonts w:ascii="Arial" w:eastAsia="Calibri" w:hAnsi="Arial" w:cs="Arial"/>
                <w:sz w:val="20"/>
                <w:szCs w:val="20"/>
              </w:rPr>
            </w:pPr>
            <w:r w:rsidRPr="0059195A">
              <w:rPr>
                <w:rFonts w:ascii="Arial" w:eastAsia="Calibri" w:hAnsi="Arial" w:cs="Arial"/>
                <w:sz w:val="20"/>
                <w:szCs w:val="20"/>
              </w:rPr>
              <w:t>Documentary evidence shall be provided as well (copies of the documents shall be submitted)</w:t>
            </w:r>
          </w:p>
        </w:tc>
        <w:tc>
          <w:tcPr>
            <w:tcW w:w="3996" w:type="dxa"/>
          </w:tcPr>
          <w:p w14:paraId="7345B1D0" w14:textId="0E6EFFBE" w:rsidR="00C758DC" w:rsidRPr="00A46439" w:rsidRDefault="00C758DC" w:rsidP="00E04B41">
            <w:pPr>
              <w:jc w:val="both"/>
              <w:rPr>
                <w:rFonts w:ascii="Arial" w:eastAsia="Calibri" w:hAnsi="Arial" w:cs="Arial"/>
                <w:i/>
                <w:iCs/>
                <w:sz w:val="20"/>
                <w:szCs w:val="20"/>
              </w:rPr>
            </w:pP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960BA" w14:textId="77777777" w:rsidR="00C437E5" w:rsidRDefault="00C437E5" w:rsidP="00C758DC">
      <w:pPr>
        <w:spacing w:after="0" w:line="240" w:lineRule="auto"/>
      </w:pPr>
      <w:r>
        <w:separator/>
      </w:r>
    </w:p>
  </w:endnote>
  <w:endnote w:type="continuationSeparator" w:id="0">
    <w:p w14:paraId="63AD3899" w14:textId="77777777" w:rsidR="00C437E5" w:rsidRDefault="00C437E5"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6035" w14:textId="77777777" w:rsidR="00C437E5" w:rsidRDefault="00C437E5" w:rsidP="00C758DC">
      <w:pPr>
        <w:spacing w:after="0" w:line="240" w:lineRule="auto"/>
      </w:pPr>
      <w:r>
        <w:separator/>
      </w:r>
    </w:p>
  </w:footnote>
  <w:footnote w:type="continuationSeparator" w:id="0">
    <w:p w14:paraId="7F98681C" w14:textId="77777777" w:rsidR="00C437E5" w:rsidRDefault="00C437E5"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93E09"/>
    <w:rsid w:val="001B1FDC"/>
    <w:rsid w:val="002E2C21"/>
    <w:rsid w:val="003F2EEE"/>
    <w:rsid w:val="003F5F78"/>
    <w:rsid w:val="003F717B"/>
    <w:rsid w:val="00431D9B"/>
    <w:rsid w:val="004624BB"/>
    <w:rsid w:val="004839A2"/>
    <w:rsid w:val="004D2188"/>
    <w:rsid w:val="00504A70"/>
    <w:rsid w:val="00565479"/>
    <w:rsid w:val="0059195A"/>
    <w:rsid w:val="006522F5"/>
    <w:rsid w:val="009B31DD"/>
    <w:rsid w:val="009F40AC"/>
    <w:rsid w:val="00A45F8A"/>
    <w:rsid w:val="00B91EE1"/>
    <w:rsid w:val="00C437E5"/>
    <w:rsid w:val="00C758DC"/>
    <w:rsid w:val="00C759B1"/>
    <w:rsid w:val="00DF5991"/>
    <w:rsid w:val="00E549CD"/>
    <w:rsid w:val="00E60746"/>
    <w:rsid w:val="00F13B9A"/>
    <w:rsid w:val="00F6529D"/>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CBE2106-2765-4B53-9BA2-B4FEE8DAA639}">
  <ds:schemaRefs>
    <ds:schemaRef ds:uri="http://schemas.microsoft.com/sharepoint/v3/contenttype/forms"/>
  </ds:schemaRefs>
</ds:datastoreItem>
</file>

<file path=customXml/itemProps2.xml><?xml version="1.0" encoding="utf-8"?>
<ds:datastoreItem xmlns:ds="http://schemas.openxmlformats.org/officeDocument/2006/customXml" ds:itemID="{71AFF72F-5B82-4CAB-91D7-60FA2AA41B1C}"/>
</file>

<file path=customXml/itemProps3.xml><?xml version="1.0" encoding="utf-8"?>
<ds:datastoreItem xmlns:ds="http://schemas.openxmlformats.org/officeDocument/2006/customXml" ds:itemID="{A4CDED47-7DA4-47CD-946D-8ED4AA90DD85}">
  <ds:schemaRefs>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http://www.w3.org/XML/1998/namespace"/>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2708</Words>
  <Characters>1545</Characters>
  <Application>Microsoft Office Word</Application>
  <DocSecurity>0</DocSecurity>
  <Lines>12</Lines>
  <Paragraphs>8</Paragraphs>
  <ScaleCrop>false</ScaleCrop>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18</cp:revision>
  <dcterms:created xsi:type="dcterms:W3CDTF">2025-01-14T10:06:00Z</dcterms:created>
  <dcterms:modified xsi:type="dcterms:W3CDTF">2025-05-20T07:55:00Z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